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E" w:rsidRPr="00586BB3" w:rsidRDefault="00586BB3" w:rsidP="00586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6BB3">
        <w:rPr>
          <w:rFonts w:ascii="Times New Roman" w:hAnsi="Times New Roman" w:cs="Times New Roman"/>
          <w:b/>
          <w:sz w:val="28"/>
          <w:szCs w:val="28"/>
        </w:rPr>
        <w:t xml:space="preserve">Admiterea în clasa </w:t>
      </w:r>
      <w:r w:rsidRPr="00586BB3">
        <w:rPr>
          <w:rFonts w:ascii="Times New Roman" w:hAnsi="Times New Roman" w:cs="Times New Roman"/>
          <w:b/>
          <w:sz w:val="28"/>
          <w:szCs w:val="28"/>
        </w:rPr>
        <w:t>A IX-A</w:t>
      </w:r>
      <w:r w:rsidRPr="00586BB3">
        <w:rPr>
          <w:rFonts w:ascii="Times New Roman" w:hAnsi="Times New Roman" w:cs="Times New Roman"/>
          <w:sz w:val="28"/>
          <w:szCs w:val="28"/>
        </w:rPr>
        <w:t xml:space="preserve"> </w:t>
      </w:r>
      <w:r w:rsidRPr="00586BB3">
        <w:rPr>
          <w:rFonts w:ascii="Times New Roman" w:hAnsi="Times New Roman" w:cs="Times New Roman"/>
          <w:b/>
          <w:sz w:val="28"/>
          <w:szCs w:val="28"/>
        </w:rPr>
        <w:t>a românilor de pretutindeni din Republica Moldova, Ucraina, Albania, Macedonia, Serbia, Ungaria şi Diaspora care au absolvit gimnaziul în România</w:t>
      </w:r>
    </w:p>
    <w:p w:rsidR="00586BB3" w:rsidRP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BB3" w:rsidRP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Admiterea românilor de pretutindeni, absolvenți de gimnaziu din România, în clasa a IX-a se realizează pe locuri fără plata taxelor de şcolarizare, dar cu bursă</w:t>
      </w:r>
    </w:p>
    <w:p w:rsid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 xml:space="preserve">Dosarul de concurs trebuie să conţină: </w:t>
      </w:r>
    </w:p>
    <w:p w:rsid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a) cererea de înscriere – formular tip (Anexa nr. 2);</w:t>
      </w:r>
    </w:p>
    <w:p w:rsid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 xml:space="preserve"> b) copie după pașaport sau după cartea de identitate a candidatului și a părinților/tutorilor legali; </w:t>
      </w:r>
    </w:p>
    <w:p w:rsid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 xml:space="preserve">c) copia certificatului de naștere, tradus în limba română sau într-o limbă de circulație internațională, după caz; </w:t>
      </w:r>
    </w:p>
    <w:p w:rsid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d) declarație pe proprie răspundere, pe baza voinței liber exprimate, de asumare a identității culturale române, potrivit legislației în vigoare, conform Anexei nr. 3;</w:t>
      </w:r>
    </w:p>
    <w:p w:rsid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e) declarația notarială a părinților (tutorelui legal) privind școlarizarea elevului/ei minor/e şi toate responsabilitățile ce decurg din școlarizarea elevului/ei pe teritoriul României – in situația în care nu prezintă acest document la depunerea dosarului, candidatul va trebui să îl prezinte la înmatricularea la studii în România;</w:t>
      </w:r>
    </w:p>
    <w:p w:rsid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 xml:space="preserve"> f) copie după adeverinţa cu notele obţinute la evaluarea națională în România; </w:t>
      </w:r>
    </w:p>
    <w:p w:rsid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 xml:space="preserve">g) copie după foaia matricolă pentru ciclul gimnazial / situația școlară pentru ciclul gimnazial care să cuprindă media generală / an de studiu; </w:t>
      </w:r>
    </w:p>
    <w:p w:rsid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 xml:space="preserve">h) copia recomandării ierarhilor sau acordul conducătorilor locali de culte, pentru candidaţii la admiterea în învățământul preuniversitar teologic (după caz). </w:t>
      </w:r>
    </w:p>
    <w:p w:rsid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Dosarele cu acte de studii se transmit direct sau prin poștă la Inspectoratul Școlar Județean Iași, la adresa: Strada Nicol</w:t>
      </w:r>
      <w:r>
        <w:rPr>
          <w:rFonts w:ascii="Times New Roman" w:hAnsi="Times New Roman" w:cs="Times New Roman"/>
          <w:sz w:val="28"/>
          <w:szCs w:val="28"/>
        </w:rPr>
        <w:t xml:space="preserve">ae Bălcescu 26, Iași 700117, </w:t>
      </w:r>
    </w:p>
    <w:p w:rsidR="00586BB3" w:rsidRPr="00586BB3" w:rsidRDefault="00586BB3" w:rsidP="00586BB3">
      <w:pPr>
        <w:jc w:val="both"/>
        <w:rPr>
          <w:rFonts w:ascii="Times New Roman" w:hAnsi="Times New Roman" w:cs="Times New Roman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Dosarele de înscriere incomplete nu se vor lua în considerare. De asemenea, prezentarea de date false atrage după sine anularea concursului pentru candidații respectivi.</w:t>
      </w:r>
    </w:p>
    <w:sectPr w:rsidR="00586BB3" w:rsidRPr="0058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B3"/>
    <w:rsid w:val="000B39E1"/>
    <w:rsid w:val="00586BB3"/>
    <w:rsid w:val="00A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2018-10-13T11:52:00Z</dcterms:created>
  <dcterms:modified xsi:type="dcterms:W3CDTF">2018-10-13T11:54:00Z</dcterms:modified>
</cp:coreProperties>
</file>